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804" w:rsidRPr="007500FA" w:rsidRDefault="00805A5A" w:rsidP="00117D1A">
      <w:pPr>
        <w:spacing w:after="0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25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июня </w:t>
      </w: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2019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7500FA">
        <w:rPr>
          <w:rFonts w:ascii="Times New Roman" w:hAnsi="Times New Roman" w:cs="Times New Roman"/>
          <w:noProof/>
          <w:sz w:val="24"/>
          <w:szCs w:val="24"/>
          <w:lang w:eastAsia="ru-RU"/>
        </w:rPr>
        <w:t>г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>ода</w:t>
      </w: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 27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июня </w:t>
      </w: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2019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7500FA">
        <w:rPr>
          <w:rFonts w:ascii="Times New Roman" w:hAnsi="Times New Roman" w:cs="Times New Roman"/>
          <w:noProof/>
          <w:sz w:val="24"/>
          <w:szCs w:val="24"/>
          <w:lang w:eastAsia="ru-RU"/>
        </w:rPr>
        <w:t>г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>ода</w:t>
      </w: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сотрудники 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казеного учреждения Ненецкого </w:t>
      </w: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автономного округа </w:t>
      </w: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«Поисково-спасательная служба» допущенные к проведению водолазных работ провели тренировочные спуски в районе Голубых озёр. Отрабатывались следующие задачи при проведении тренировки:</w:t>
      </w:r>
    </w:p>
    <w:p w:rsidR="00805A5A" w:rsidRPr="007500FA" w:rsidRDefault="007500F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- проверка водолаз</w:t>
      </w:r>
      <w:r w:rsidR="00805A5A"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ного оборудования;</w:t>
      </w:r>
    </w:p>
    <w:p w:rsidR="00805A5A" w:rsidRPr="007500FA" w:rsidRDefault="00805A5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- заполнение наряд-задания;</w:t>
      </w:r>
    </w:p>
    <w:p w:rsidR="00805A5A" w:rsidRPr="007500FA" w:rsidRDefault="00805A5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- отработка сигналов между рабочим водолазом и обеспечивающим водолазом;</w:t>
      </w:r>
    </w:p>
    <w:p w:rsidR="00805A5A" w:rsidRPr="007500FA" w:rsidRDefault="00805A5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- обследование дна водоёма методом расширяющейся спирали;</w:t>
      </w:r>
    </w:p>
    <w:p w:rsidR="00805A5A" w:rsidRPr="007500FA" w:rsidRDefault="00805A5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- </w:t>
      </w:r>
      <w:r w:rsidR="00D472DF"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сборка сложной конструкции по</w:t>
      </w:r>
      <w:r w:rsidR="00117D1A">
        <w:rPr>
          <w:rFonts w:ascii="Times New Roman" w:hAnsi="Times New Roman" w:cs="Times New Roman"/>
          <w:noProof/>
          <w:sz w:val="24"/>
          <w:szCs w:val="24"/>
          <w:lang w:eastAsia="ru-RU"/>
        </w:rPr>
        <w:t>д</w:t>
      </w:r>
      <w:r w:rsidR="00D472DF"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водой.</w:t>
      </w:r>
    </w:p>
    <w:p w:rsidR="00D472DF" w:rsidRPr="007500FA" w:rsidRDefault="00D472DF" w:rsidP="00117D1A">
      <w:pPr>
        <w:spacing w:after="0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0FA">
        <w:rPr>
          <w:rFonts w:ascii="Times New Roman" w:hAnsi="Times New Roman" w:cs="Times New Roman"/>
          <w:noProof/>
          <w:sz w:val="24"/>
          <w:szCs w:val="24"/>
          <w:lang w:eastAsia="ru-RU"/>
        </w:rPr>
        <w:t>Все поставленные задачи были выполненны в полном объёме.</w:t>
      </w:r>
    </w:p>
    <w:p w:rsidR="00984B3F" w:rsidRDefault="00984B3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BC024ED">
            <wp:extent cx="3213100" cy="2200910"/>
            <wp:effectExtent l="0" t="0" r="6350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20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31AD" w:rsidRDefault="00AB31AD">
      <w:pPr>
        <w:rPr>
          <w:noProof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17D1A" w:rsidRDefault="00117D1A" w:rsidP="007500F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bookmarkStart w:id="0" w:name="_GoBack"/>
      <w:bookmarkEnd w:id="0"/>
    </w:p>
    <w:sectPr w:rsidR="00117D1A" w:rsidSect="00AB31A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AD"/>
    <w:rsid w:val="00117D1A"/>
    <w:rsid w:val="005A0897"/>
    <w:rsid w:val="007500FA"/>
    <w:rsid w:val="007E306D"/>
    <w:rsid w:val="00805A5A"/>
    <w:rsid w:val="00831804"/>
    <w:rsid w:val="00906C52"/>
    <w:rsid w:val="00975B31"/>
    <w:rsid w:val="00984B3F"/>
    <w:rsid w:val="00990DF6"/>
    <w:rsid w:val="00AB2608"/>
    <w:rsid w:val="00AB31AD"/>
    <w:rsid w:val="00D2252C"/>
    <w:rsid w:val="00D4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F625E-8C4F-41F3-B048-B2C3B14B3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Филатова Валентина Павловна</cp:lastModifiedBy>
  <cp:revision>3</cp:revision>
  <dcterms:created xsi:type="dcterms:W3CDTF">2019-07-01T13:42:00Z</dcterms:created>
  <dcterms:modified xsi:type="dcterms:W3CDTF">2019-07-01T13:44:00Z</dcterms:modified>
</cp:coreProperties>
</file>